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9" w:rsidRPr="00310C6E" w:rsidRDefault="00A379D5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Calibri" w:eastAsia="DFKai-SB" w:hAnsi="Calibri"/>
          <w:b/>
          <w:color w:val="000000" w:themeColor="text1"/>
          <w:sz w:val="16"/>
          <w:szCs w:val="16"/>
        </w:rPr>
      </w:pPr>
      <w:r w:rsidRPr="00310C6E">
        <w:rPr>
          <w:rFonts w:ascii="Calibri" w:hAnsi="Calibri"/>
          <w:b/>
          <w:color w:val="000000" w:themeColor="text1"/>
          <w:sz w:val="16"/>
        </w:rPr>
        <w:t>Genel İşlevler</w:t>
      </w: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402"/>
      </w:tblGrid>
      <w:tr w:rsidR="00665D01" w:rsidRPr="00310C6E" w:rsidTr="00665D01">
        <w:tc>
          <w:tcPr>
            <w:tcW w:w="1134" w:type="dxa"/>
            <w:vAlign w:val="center"/>
          </w:tcPr>
          <w:p w:rsidR="00665D01" w:rsidRPr="00310C6E" w:rsidRDefault="00A379D5" w:rsidP="00853004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Açma</w:t>
            </w:r>
          </w:p>
          <w:p w:rsidR="00665D01" w:rsidRPr="00310C6E" w:rsidRDefault="00643D59" w:rsidP="00A40CC3">
            <w:pPr>
              <w:spacing w:line="3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  <w:object w:dxaOrig="133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55pt;height:8.85pt" o:ole="">
                  <v:imagedata r:id="rId7" o:title="" croptop="14280f" cropbottom="14245f" cropleft="13804f" cropright="13804f"/>
                </v:shape>
                <o:OLEObject Type="Embed" ProgID="PBrush" ShapeID="_x0000_i1025" DrawAspect="Content" ObjectID="_1533725198" r:id="rId8"/>
              </w:object>
            </w:r>
          </w:p>
        </w:tc>
        <w:tc>
          <w:tcPr>
            <w:tcW w:w="3402" w:type="dxa"/>
            <w:vAlign w:val="center"/>
          </w:tcPr>
          <w:p w:rsidR="00665D01" w:rsidRPr="00310C6E" w:rsidRDefault="00A379D5" w:rsidP="00003A3A">
            <w:pPr>
              <w:spacing w:line="2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Üç saniye boyunca </w:t>
            </w:r>
            <w:r w:rsidRPr="00310C6E"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  <w:object w:dxaOrig="1335" w:dyaOrig="1395">
                <v:shape id="_x0000_i1026" type="#_x0000_t75" style="width:8.55pt;height:8.85pt" o:ole="">
                  <v:imagedata r:id="rId7" o:title="" croptop="14280f" cropbottom="14245f" cropleft="13804f" cropright="13804f"/>
                </v:shape>
                <o:OLEObject Type="Embed" ProgID="PBrush" ShapeID="_x0000_i1026" DrawAspect="Content" ObjectID="_1533725199" r:id="rId9"/>
              </w:object>
            </w: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 düğmesine basılı tutulduğunda mavi LED ışığı yanar.</w:t>
            </w:r>
          </w:p>
        </w:tc>
      </w:tr>
      <w:tr w:rsidR="00665D01" w:rsidRPr="00310C6E" w:rsidTr="00665D01">
        <w:trPr>
          <w:trHeight w:val="734"/>
        </w:trPr>
        <w:tc>
          <w:tcPr>
            <w:tcW w:w="1134" w:type="dxa"/>
            <w:vAlign w:val="center"/>
          </w:tcPr>
          <w:p w:rsidR="00665D01" w:rsidRPr="00310C6E" w:rsidRDefault="00A379D5" w:rsidP="00752302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Eşleştirme</w:t>
            </w:r>
          </w:p>
          <w:p w:rsidR="00665D01" w:rsidRPr="00310C6E" w:rsidRDefault="00643D59" w:rsidP="00752302">
            <w:pPr>
              <w:spacing w:line="3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color w:val="000000" w:themeColor="text1"/>
              </w:rPr>
              <w:object w:dxaOrig="435" w:dyaOrig="495">
                <v:shape id="_x0000_i1027" type="#_x0000_t75" style="width:12.3pt;height:14.2pt" o:ole="">
                  <v:imagedata r:id="rId10" o:title=""/>
                </v:shape>
                <o:OLEObject Type="Embed" ProgID="PBrush" ShapeID="_x0000_i1027" DrawAspect="Content" ObjectID="_1533725200" r:id="rId11"/>
              </w:object>
            </w:r>
          </w:p>
        </w:tc>
        <w:tc>
          <w:tcPr>
            <w:tcW w:w="3402" w:type="dxa"/>
            <w:vAlign w:val="center"/>
          </w:tcPr>
          <w:p w:rsidR="00665D01" w:rsidRPr="00310C6E" w:rsidRDefault="00A379D5" w:rsidP="00CD4BF6">
            <w:pPr>
              <w:spacing w:line="20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Hoparlörler açıldığında otomatik durumuna geçer; hoparlör daha öncesinden bir cihaza bağlanmışsa, bu cihaza otomatik olarak bağlanır; aksi halde eşleştirme moduna geçer.</w:t>
            </w:r>
          </w:p>
        </w:tc>
      </w:tr>
      <w:tr w:rsidR="009D5641" w:rsidRPr="00310C6E" w:rsidTr="009D5641">
        <w:trPr>
          <w:trHeight w:val="553"/>
        </w:trPr>
        <w:tc>
          <w:tcPr>
            <w:tcW w:w="1134" w:type="dxa"/>
            <w:vAlign w:val="center"/>
          </w:tcPr>
          <w:p w:rsidR="009D5641" w:rsidRPr="00310C6E" w:rsidRDefault="00A379D5" w:rsidP="009D5641">
            <w:pPr>
              <w:jc w:val="both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Kapatma</w:t>
            </w:r>
          </w:p>
        </w:tc>
        <w:tc>
          <w:tcPr>
            <w:tcW w:w="3402" w:type="dxa"/>
            <w:vAlign w:val="center"/>
          </w:tcPr>
          <w:p w:rsidR="006A5C8B" w:rsidRPr="00310C6E" w:rsidRDefault="006A5C8B" w:rsidP="00B62D3E">
            <w:pPr>
              <w:spacing w:line="2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  <w:lang w:eastAsia="zh-TW"/>
              </w:rPr>
            </w:pPr>
            <w:r w:rsidRPr="00310C6E">
              <w:rPr>
                <w:rFonts w:ascii="Calibri" w:eastAsia="DFKai-SB" w:hAnsi="Calibri"/>
                <w:color w:val="000000" w:themeColor="text1"/>
                <w:sz w:val="14"/>
                <w:szCs w:val="14"/>
                <w:lang w:eastAsia="zh-TW"/>
              </w:rPr>
              <w:t>Cihaz açıkken</w:t>
            </w:r>
            <w:r w:rsidRPr="00310C6E">
              <w:rPr>
                <w:rFonts w:ascii="Calibri" w:hAnsi="Calibri" w:hint="eastAsia"/>
                <w:color w:val="000000" w:themeColor="text1"/>
                <w:sz w:val="14"/>
                <w:szCs w:val="14"/>
                <w:lang w:eastAsia="zh-TW"/>
              </w:rPr>
              <w:t xml:space="preserve"> </w:t>
            </w:r>
            <w:r w:rsidRPr="00310C6E">
              <w:rPr>
                <w:rFonts w:ascii="Calibri" w:eastAsia="DFKai-SB" w:hAnsi="Calibri"/>
                <w:color w:val="000000" w:themeColor="text1"/>
              </w:rPr>
              <w:object w:dxaOrig="1335" w:dyaOrig="1395">
                <v:shape id="_x0000_i1028" type="#_x0000_t75" style="width:8.55pt;height:8.85pt" o:ole="">
                  <v:imagedata r:id="rId7" o:title="" croptop="14280f" cropbottom="14245f" cropleft="13804f" cropright="13804f"/>
                </v:shape>
                <o:OLEObject Type="Embed" ProgID="PBrush" ShapeID="_x0000_i1028" DrawAspect="Content" ObjectID="_1533725201" r:id="rId12"/>
              </w:object>
            </w:r>
            <w:r w:rsidRPr="00310C6E">
              <w:rPr>
                <w:rFonts w:ascii="Calibri" w:eastAsia="DFKai-SB" w:hAnsi="Calibri"/>
                <w:color w:val="000000" w:themeColor="text1"/>
                <w:sz w:val="14"/>
                <w:szCs w:val="14"/>
                <w:lang w:eastAsia="zh-TW"/>
              </w:rPr>
              <w:t>, uzun basın ve hoparlör olmayacaktır kapatır.</w:t>
            </w:r>
          </w:p>
        </w:tc>
      </w:tr>
      <w:tr w:rsidR="009D5641" w:rsidRPr="00310C6E" w:rsidTr="00E22719">
        <w:trPr>
          <w:trHeight w:val="245"/>
        </w:trPr>
        <w:tc>
          <w:tcPr>
            <w:tcW w:w="1134" w:type="dxa"/>
            <w:vAlign w:val="center"/>
          </w:tcPr>
          <w:p w:rsidR="009D5641" w:rsidRPr="00310C6E" w:rsidRDefault="00A379D5" w:rsidP="00E234ED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Otomatik kapanma</w:t>
            </w:r>
          </w:p>
        </w:tc>
        <w:tc>
          <w:tcPr>
            <w:tcW w:w="3402" w:type="dxa"/>
            <w:vAlign w:val="center"/>
          </w:tcPr>
          <w:p w:rsidR="009D5641" w:rsidRPr="00310C6E" w:rsidRDefault="00A379D5" w:rsidP="00E234ED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Ürün eşleştirme modundayken 5 dakika boyunca bir cihaza bağlanmadığında otomatik olarak kapanır.</w:t>
            </w:r>
          </w:p>
        </w:tc>
      </w:tr>
      <w:tr w:rsidR="009D5641" w:rsidRPr="00310C6E" w:rsidTr="00665D01">
        <w:trPr>
          <w:trHeight w:val="345"/>
        </w:trPr>
        <w:tc>
          <w:tcPr>
            <w:tcW w:w="1134" w:type="dxa"/>
            <w:vAlign w:val="center"/>
          </w:tcPr>
          <w:p w:rsidR="009D5641" w:rsidRPr="00310C6E" w:rsidRDefault="00A379D5" w:rsidP="00E234ED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Şarj etme</w:t>
            </w:r>
          </w:p>
        </w:tc>
        <w:tc>
          <w:tcPr>
            <w:tcW w:w="3402" w:type="dxa"/>
            <w:vAlign w:val="center"/>
          </w:tcPr>
          <w:p w:rsidR="00A44A3E" w:rsidRPr="00310C6E" w:rsidRDefault="00A44A3E" w:rsidP="00A44A3E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Şarj cihazını bir cihaz bağlantı noktasına takın. </w:t>
            </w:r>
          </w:p>
          <w:p w:rsidR="00A44A3E" w:rsidRPr="00310C6E" w:rsidRDefault="00DB686C" w:rsidP="00A44A3E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Modu şarj, kırmızı LED ışığı yanar.</w:t>
            </w:r>
          </w:p>
          <w:p w:rsidR="009D5641" w:rsidRPr="00310C6E" w:rsidRDefault="00A44A3E" w:rsidP="00A44A3E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Tam şarj modundayken mavi LED ışığı yanar.</w:t>
            </w:r>
          </w:p>
        </w:tc>
      </w:tr>
      <w:tr w:rsidR="009D5641" w:rsidRPr="00310C6E" w:rsidTr="00665D01">
        <w:trPr>
          <w:trHeight w:val="397"/>
        </w:trPr>
        <w:tc>
          <w:tcPr>
            <w:tcW w:w="1134" w:type="dxa"/>
            <w:vAlign w:val="center"/>
          </w:tcPr>
          <w:p w:rsidR="009D5641" w:rsidRPr="00310C6E" w:rsidRDefault="00A379D5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Müzik modu</w:t>
            </w:r>
          </w:p>
          <w:p w:rsidR="009D5641" w:rsidRPr="00310C6E" w:rsidRDefault="00643D59" w:rsidP="00E234ED">
            <w:pPr>
              <w:spacing w:line="3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color w:val="000000" w:themeColor="text1"/>
              </w:rPr>
              <w:object w:dxaOrig="540" w:dyaOrig="540">
                <v:shape id="_x0000_i1029" type="#_x0000_t75" style="width:14.2pt;height:14.2pt" o:ole="">
                  <v:imagedata r:id="rId13" o:title=""/>
                </v:shape>
                <o:OLEObject Type="Embed" ProgID="PBrush" ShapeID="_x0000_i1029" DrawAspect="Content" ObjectID="_1533725202" r:id="rId14"/>
              </w:object>
            </w:r>
          </w:p>
        </w:tc>
        <w:tc>
          <w:tcPr>
            <w:tcW w:w="3402" w:type="dxa"/>
            <w:vAlign w:val="center"/>
          </w:tcPr>
          <w:p w:rsidR="009D5641" w:rsidRPr="00310C6E" w:rsidRDefault="00A379D5" w:rsidP="00EF5C6B">
            <w:pPr>
              <w:spacing w:line="360" w:lineRule="exact"/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Müzik moduna geçmek için </w:t>
            </w:r>
            <w:r w:rsidR="00E22719" w:rsidRPr="00310C6E">
              <w:rPr>
                <w:color w:val="000000" w:themeColor="text1"/>
              </w:rPr>
              <w:object w:dxaOrig="540" w:dyaOrig="540">
                <v:shape id="_x0000_i1030" type="#_x0000_t75" style="width:11.35pt;height:11.35pt" o:ole="">
                  <v:imagedata r:id="rId13" o:title=""/>
                </v:shape>
                <o:OLEObject Type="Embed" ProgID="PBrush" ShapeID="_x0000_i1030" DrawAspect="Content" ObjectID="_1533725203" r:id="rId15"/>
              </w:object>
            </w: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 düğmesine kısa süre basın ve mavi LED ışığı yanacaktır (varsayılan mod).</w:t>
            </w:r>
          </w:p>
        </w:tc>
      </w:tr>
      <w:tr w:rsidR="009D5641" w:rsidRPr="00310C6E" w:rsidTr="00665D01">
        <w:trPr>
          <w:trHeight w:val="397"/>
        </w:trPr>
        <w:tc>
          <w:tcPr>
            <w:tcW w:w="1134" w:type="dxa"/>
            <w:vAlign w:val="center"/>
          </w:tcPr>
          <w:p w:rsidR="00A36677" w:rsidRPr="00310C6E" w:rsidRDefault="00A379D5" w:rsidP="00A36677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Film modu</w:t>
            </w:r>
          </w:p>
          <w:p w:rsidR="009D5641" w:rsidRPr="00310C6E" w:rsidRDefault="00643D59" w:rsidP="00E234ED">
            <w:pPr>
              <w:spacing w:line="3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color w:val="000000" w:themeColor="text1"/>
              </w:rPr>
              <w:object w:dxaOrig="480" w:dyaOrig="600">
                <v:shape id="_x0000_i1031" type="#_x0000_t75" style="width:11.05pt;height:14.2pt" o:ole="">
                  <v:imagedata r:id="rId16" o:title=""/>
                </v:shape>
                <o:OLEObject Type="Embed" ProgID="PBrush" ShapeID="_x0000_i1031" DrawAspect="Content" ObjectID="_1533725204" r:id="rId17"/>
              </w:object>
            </w:r>
          </w:p>
        </w:tc>
        <w:tc>
          <w:tcPr>
            <w:tcW w:w="3402" w:type="dxa"/>
            <w:vAlign w:val="center"/>
          </w:tcPr>
          <w:p w:rsidR="00A36677" w:rsidRPr="00310C6E" w:rsidRDefault="00A379D5" w:rsidP="001A29C6">
            <w:pPr>
              <w:spacing w:line="340" w:lineRule="exact"/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Film moduna geçmek için </w:t>
            </w:r>
            <w:r w:rsidR="00E22719" w:rsidRPr="00310C6E">
              <w:rPr>
                <w:color w:val="000000" w:themeColor="text1"/>
              </w:rPr>
              <w:object w:dxaOrig="480" w:dyaOrig="600">
                <v:shape id="_x0000_i1032" type="#_x0000_t75" style="width:8.85pt;height:11.35pt" o:ole="">
                  <v:imagedata r:id="rId16" o:title=""/>
                </v:shape>
                <o:OLEObject Type="Embed" ProgID="PBrush" ShapeID="_x0000_i1032" DrawAspect="Content" ObjectID="_1533725205" r:id="rId18"/>
              </w:object>
            </w: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 düğmesine kısa süre basın ve mavi LED ışığı yanacaktır.</w:t>
            </w:r>
          </w:p>
        </w:tc>
      </w:tr>
      <w:tr w:rsidR="009D5641" w:rsidRPr="00310C6E" w:rsidTr="00E22719">
        <w:trPr>
          <w:trHeight w:val="426"/>
        </w:trPr>
        <w:tc>
          <w:tcPr>
            <w:tcW w:w="1134" w:type="dxa"/>
            <w:vAlign w:val="center"/>
          </w:tcPr>
          <w:p w:rsidR="002C5184" w:rsidRPr="00310C6E" w:rsidRDefault="00A379D5" w:rsidP="00E22719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lastRenderedPageBreak/>
              <w:t>Sesi açma</w:t>
            </w:r>
            <w:r w:rsidR="00E22719" w:rsidRPr="00310C6E">
              <w:rPr>
                <w:rFonts w:ascii="Calibri" w:hAnsi="Calibri" w:hint="eastAsia"/>
                <w:color w:val="000000" w:themeColor="text1"/>
                <w:sz w:val="14"/>
                <w:lang w:eastAsia="zh-TW"/>
              </w:rPr>
              <w:t xml:space="preserve"> </w:t>
            </w:r>
            <w:r w:rsidR="00643D59" w:rsidRPr="00310C6E">
              <w:rPr>
                <w:color w:val="000000" w:themeColor="text1"/>
              </w:rPr>
              <w:object w:dxaOrig="495" w:dyaOrig="495">
                <v:shape id="_x0000_i1033" type="#_x0000_t75" style="width:11.05pt;height:11.05pt" o:ole="">
                  <v:imagedata r:id="rId19" o:title=""/>
                </v:shape>
                <o:OLEObject Type="Embed" ProgID="PBrush" ShapeID="_x0000_i1033" DrawAspect="Content" ObjectID="_1533725206" r:id="rId20"/>
              </w:object>
            </w:r>
          </w:p>
        </w:tc>
        <w:tc>
          <w:tcPr>
            <w:tcW w:w="3402" w:type="dxa"/>
            <w:vAlign w:val="center"/>
          </w:tcPr>
          <w:p w:rsidR="002C5184" w:rsidRPr="00310C6E" w:rsidRDefault="00A379D5" w:rsidP="00E22719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Sesi açmak için </w:t>
            </w:r>
            <w:r w:rsidRPr="00310C6E">
              <w:rPr>
                <w:color w:val="000000" w:themeColor="text1"/>
              </w:rPr>
              <w:object w:dxaOrig="495" w:dyaOrig="495">
                <v:shape id="_x0000_i1034" type="#_x0000_t75" style="width:11.05pt;height:11.05pt" o:ole="">
                  <v:imagedata r:id="rId19" o:title=""/>
                </v:shape>
                <o:OLEObject Type="Embed" ProgID="PBrush" ShapeID="_x0000_i1034" DrawAspect="Content" ObjectID="_1533725207" r:id="rId21"/>
              </w:object>
            </w: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 düğmesine kısa süreli basın.</w:t>
            </w:r>
          </w:p>
        </w:tc>
      </w:tr>
      <w:tr w:rsidR="009D5641" w:rsidRPr="00310C6E" w:rsidTr="00665D01">
        <w:trPr>
          <w:trHeight w:val="397"/>
        </w:trPr>
        <w:tc>
          <w:tcPr>
            <w:tcW w:w="1134" w:type="dxa"/>
            <w:vAlign w:val="center"/>
          </w:tcPr>
          <w:p w:rsidR="002C5184" w:rsidRPr="00310C6E" w:rsidRDefault="00A379D5" w:rsidP="00E22719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Sesi kısma</w:t>
            </w:r>
            <w:r w:rsidR="00E22719" w:rsidRPr="00310C6E">
              <w:rPr>
                <w:rFonts w:ascii="Calibri" w:hAnsi="Calibri" w:hint="eastAsia"/>
                <w:color w:val="000000" w:themeColor="text1"/>
                <w:sz w:val="14"/>
                <w:lang w:eastAsia="zh-TW"/>
              </w:rPr>
              <w:t xml:space="preserve"> </w:t>
            </w:r>
            <w:r w:rsidR="00643D59" w:rsidRPr="00310C6E">
              <w:rPr>
                <w:color w:val="000000" w:themeColor="text1"/>
              </w:rPr>
              <w:object w:dxaOrig="540" w:dyaOrig="330">
                <v:shape id="_x0000_i1035" type="#_x0000_t75" style="width:13.6pt;height:8.85pt" o:ole="">
                  <v:imagedata r:id="rId22" o:title=""/>
                </v:shape>
                <o:OLEObject Type="Embed" ProgID="PBrush" ShapeID="_x0000_i1035" DrawAspect="Content" ObjectID="_1533725208" r:id="rId23"/>
              </w:object>
            </w:r>
          </w:p>
        </w:tc>
        <w:tc>
          <w:tcPr>
            <w:tcW w:w="3402" w:type="dxa"/>
            <w:vAlign w:val="center"/>
          </w:tcPr>
          <w:p w:rsidR="002C5184" w:rsidRPr="00310C6E" w:rsidRDefault="00A379D5" w:rsidP="00D823BF">
            <w:pPr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Sesi kısmak için </w:t>
            </w:r>
            <w:r w:rsidRPr="00310C6E">
              <w:rPr>
                <w:color w:val="000000" w:themeColor="text1"/>
              </w:rPr>
              <w:object w:dxaOrig="540" w:dyaOrig="330">
                <v:shape id="_x0000_i1036" type="#_x0000_t75" style="width:13.6pt;height:8.85pt" o:ole="">
                  <v:imagedata r:id="rId22" o:title=""/>
                </v:shape>
                <o:OLEObject Type="Embed" ProgID="PBrush" ShapeID="_x0000_i1036" DrawAspect="Content" ObjectID="_1533725209" r:id="rId24"/>
              </w:object>
            </w: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 düğmesine kısa süreli basın.</w:t>
            </w:r>
          </w:p>
        </w:tc>
      </w:tr>
      <w:tr w:rsidR="009D5641" w:rsidRPr="00310C6E" w:rsidTr="00665D01">
        <w:trPr>
          <w:trHeight w:val="397"/>
        </w:trPr>
        <w:tc>
          <w:tcPr>
            <w:tcW w:w="1134" w:type="dxa"/>
            <w:vAlign w:val="center"/>
          </w:tcPr>
          <w:p w:rsidR="009D5641" w:rsidRPr="00310C6E" w:rsidRDefault="00A379D5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Sonraki</w:t>
            </w:r>
          </w:p>
        </w:tc>
        <w:tc>
          <w:tcPr>
            <w:tcW w:w="3402" w:type="dxa"/>
            <w:vAlign w:val="center"/>
          </w:tcPr>
          <w:p w:rsidR="00D823BF" w:rsidRPr="00310C6E" w:rsidRDefault="00A379D5" w:rsidP="00E22719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Sonraki müzik p</w:t>
            </w:r>
            <w:bookmarkStart w:id="0" w:name="_GoBack"/>
            <w:bookmarkEnd w:id="0"/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arçası için </w:t>
            </w:r>
            <w:r w:rsidRPr="00310C6E">
              <w:rPr>
                <w:color w:val="000000" w:themeColor="text1"/>
              </w:rPr>
              <w:object w:dxaOrig="495" w:dyaOrig="495">
                <v:shape id="_x0000_i1037" type="#_x0000_t75" style="width:11.05pt;height:11.05pt" o:ole="">
                  <v:imagedata r:id="rId19" o:title=""/>
                </v:shape>
                <o:OLEObject Type="Embed" ProgID="PBrush" ShapeID="_x0000_i1037" DrawAspect="Content" ObjectID="_1533725210" r:id="rId25"/>
              </w:object>
            </w: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 düğmesine uzun süreli basın.</w:t>
            </w:r>
          </w:p>
        </w:tc>
      </w:tr>
      <w:tr w:rsidR="009D5641" w:rsidRPr="00310C6E" w:rsidTr="00665D01">
        <w:trPr>
          <w:trHeight w:val="397"/>
        </w:trPr>
        <w:tc>
          <w:tcPr>
            <w:tcW w:w="1134" w:type="dxa"/>
            <w:vAlign w:val="center"/>
          </w:tcPr>
          <w:p w:rsidR="009D5641" w:rsidRPr="00310C6E" w:rsidRDefault="00A379D5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Önceki</w:t>
            </w:r>
          </w:p>
        </w:tc>
        <w:tc>
          <w:tcPr>
            <w:tcW w:w="3402" w:type="dxa"/>
            <w:vAlign w:val="center"/>
          </w:tcPr>
          <w:p w:rsidR="00D823BF" w:rsidRPr="00310C6E" w:rsidRDefault="00A379D5" w:rsidP="00E22719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Önceki müzik parçası için </w:t>
            </w:r>
            <w:r w:rsidRPr="00310C6E">
              <w:rPr>
                <w:color w:val="000000" w:themeColor="text1"/>
              </w:rPr>
              <w:object w:dxaOrig="540" w:dyaOrig="330">
                <v:shape id="_x0000_i1038" type="#_x0000_t75" style="width:13.6pt;height:8.85pt" o:ole="">
                  <v:imagedata r:id="rId22" o:title=""/>
                </v:shape>
                <o:OLEObject Type="Embed" ProgID="PBrush" ShapeID="_x0000_i1038" DrawAspect="Content" ObjectID="_1533725211" r:id="rId26"/>
              </w:object>
            </w: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 düğmesine uzun süreli basın.</w:t>
            </w:r>
          </w:p>
        </w:tc>
      </w:tr>
      <w:tr w:rsidR="009D5641" w:rsidRPr="00310C6E" w:rsidTr="00853004">
        <w:trPr>
          <w:trHeight w:val="497"/>
        </w:trPr>
        <w:tc>
          <w:tcPr>
            <w:tcW w:w="1134" w:type="dxa"/>
            <w:vAlign w:val="center"/>
          </w:tcPr>
          <w:p w:rsidR="009D5641" w:rsidRPr="00310C6E" w:rsidRDefault="00A379D5" w:rsidP="00853004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>Oynat/duraklat</w:t>
            </w:r>
          </w:p>
          <w:p w:rsidR="002C5184" w:rsidRPr="00310C6E" w:rsidRDefault="00CA5D5C" w:rsidP="00CA5D5C">
            <w:pPr>
              <w:spacing w:line="3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color w:val="000000" w:themeColor="text1"/>
              </w:rPr>
              <w:object w:dxaOrig="585" w:dyaOrig="375">
                <v:shape id="_x0000_i1039" type="#_x0000_t75" style="width:13.6pt;height:8.85pt" o:ole="">
                  <v:imagedata r:id="rId27" o:title=""/>
                </v:shape>
                <o:OLEObject Type="Embed" ProgID="PBrush" ShapeID="_x0000_i1039" DrawAspect="Content" ObjectID="_1533725212" r:id="rId28"/>
              </w:object>
            </w:r>
          </w:p>
        </w:tc>
        <w:tc>
          <w:tcPr>
            <w:tcW w:w="3402" w:type="dxa"/>
            <w:vAlign w:val="center"/>
          </w:tcPr>
          <w:p w:rsidR="002C5184" w:rsidRPr="00310C6E" w:rsidRDefault="00A379D5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Ürün bağlı olduğunda müziği oynatmak/duraklatmak için </w:t>
            </w:r>
            <w:r w:rsidRPr="00310C6E">
              <w:rPr>
                <w:rFonts w:ascii="Calibri" w:eastAsia="DFKai-SB" w:hAnsi="Calibri"/>
                <w:color w:val="000000" w:themeColor="text1"/>
              </w:rPr>
              <w:object w:dxaOrig="840" w:dyaOrig="615">
                <v:shape id="_x0000_i1040" type="#_x0000_t75" style="width:11.05pt;height:8.85pt" o:ole="">
                  <v:imagedata r:id="rId29" o:title=""/>
                </v:shape>
                <o:OLEObject Type="Embed" ProgID="PBrush" ShapeID="_x0000_i1040" DrawAspect="Content" ObjectID="_1533725213" r:id="rId30"/>
              </w:object>
            </w:r>
            <w:r w:rsidRPr="00310C6E">
              <w:rPr>
                <w:rFonts w:ascii="Calibri" w:hAnsi="Calibri"/>
                <w:color w:val="000000" w:themeColor="text1"/>
                <w:sz w:val="14"/>
              </w:rPr>
              <w:t xml:space="preserve"> düğmesine kısa süreli basın.</w:t>
            </w:r>
          </w:p>
        </w:tc>
      </w:tr>
    </w:tbl>
    <w:p w:rsidR="006D6A79" w:rsidRPr="00310C6E" w:rsidRDefault="00A379D5">
      <w:pPr>
        <w:numPr>
          <w:ilvl w:val="0"/>
          <w:numId w:val="15"/>
        </w:numPr>
        <w:tabs>
          <w:tab w:val="left" w:pos="142"/>
        </w:tabs>
        <w:spacing w:line="240" w:lineRule="exact"/>
        <w:ind w:left="142" w:hanging="142"/>
        <w:jc w:val="both"/>
        <w:rPr>
          <w:rFonts w:ascii="Calibri" w:eastAsia="DFKai-SB" w:hAnsi="Calibri"/>
          <w:b/>
          <w:color w:val="000000" w:themeColor="text1"/>
          <w:sz w:val="16"/>
          <w:szCs w:val="16"/>
        </w:rPr>
      </w:pPr>
      <w:r w:rsidRPr="00310C6E">
        <w:rPr>
          <w:rFonts w:ascii="Calibri" w:hAnsi="Calibri"/>
          <w:b/>
          <w:color w:val="000000" w:themeColor="text1"/>
          <w:sz w:val="16"/>
        </w:rPr>
        <w:t>Telefonu bir eğlence cihazına eşleştirme:</w:t>
      </w:r>
    </w:p>
    <w:p w:rsidR="006D6A79" w:rsidRPr="00310C6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310C6E">
        <w:rPr>
          <w:rFonts w:ascii="Calibri" w:hAnsi="Calibri"/>
          <w:color w:val="000000" w:themeColor="text1"/>
          <w:sz w:val="14"/>
        </w:rPr>
        <w:t>Telefonunuzu açın ve Bluetooth işlevinin etkin olduğundan emin olun.</w:t>
      </w:r>
    </w:p>
    <w:p w:rsidR="006D6A79" w:rsidRPr="00310C6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310C6E">
        <w:rPr>
          <w:rFonts w:ascii="Calibri" w:hAnsi="Calibri"/>
          <w:color w:val="000000" w:themeColor="text1"/>
          <w:sz w:val="14"/>
        </w:rPr>
        <w:t>Bluetooth hoparlörünü açın ve eşleştirme moduna gidin.</w:t>
      </w:r>
    </w:p>
    <w:p w:rsidR="006D6A79" w:rsidRPr="00310C6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310C6E">
        <w:rPr>
          <w:rFonts w:ascii="Calibri" w:hAnsi="Calibri"/>
          <w:color w:val="000000" w:themeColor="text1"/>
          <w:sz w:val="14"/>
        </w:rPr>
        <w:t xml:space="preserve">Telefonun talimatlarını izleyerek telefonunuzdan Bluetooth cihazlarını aratın. Daha fazla bilgi için telefonunuzun kullanım kılavuzuna başvurun. </w:t>
      </w:r>
    </w:p>
    <w:p w:rsidR="006D6A79" w:rsidRPr="00310C6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310C6E">
        <w:rPr>
          <w:rFonts w:ascii="Calibri" w:hAnsi="Calibri"/>
          <w:color w:val="000000" w:themeColor="text1"/>
          <w:sz w:val="14"/>
        </w:rPr>
        <w:t>Birkaç saniye sonra cihaz, telefonda "bulunan cihaz" listesinde görünür.</w:t>
      </w:r>
    </w:p>
    <w:p w:rsidR="006D6A79" w:rsidRPr="00310C6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310C6E">
        <w:rPr>
          <w:rFonts w:ascii="Calibri" w:hAnsi="Calibri"/>
          <w:color w:val="000000" w:themeColor="text1"/>
          <w:sz w:val="14"/>
        </w:rPr>
        <w:t>Cihazı seçin ve bu eşleştirmeyi seçmek için telefondaki talimatları izleyin.</w:t>
      </w:r>
    </w:p>
    <w:p w:rsidR="006D6A79" w:rsidRPr="00310C6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310C6E">
        <w:rPr>
          <w:rFonts w:ascii="Calibri" w:hAnsi="Calibri"/>
          <w:color w:val="000000" w:themeColor="text1"/>
          <w:sz w:val="14"/>
        </w:rPr>
        <w:t>Telefonunuz eşleştirmeyi doğrular; bunun ardından Evet/Tamam düğmesine basın.</w:t>
      </w:r>
    </w:p>
    <w:p w:rsidR="006D6A79" w:rsidRPr="00310C6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jc w:val="both"/>
        <w:rPr>
          <w:rFonts w:ascii="Calibri" w:eastAsia="DFKai-SB" w:hAnsi="Calibri"/>
          <w:color w:val="000000" w:themeColor="text1"/>
          <w:sz w:val="14"/>
          <w:szCs w:val="14"/>
        </w:rPr>
      </w:pPr>
      <w:r w:rsidRPr="00310C6E">
        <w:rPr>
          <w:rFonts w:ascii="Calibri" w:hAnsi="Calibri"/>
          <w:color w:val="000000" w:themeColor="text1"/>
          <w:sz w:val="14"/>
        </w:rPr>
        <w:t xml:space="preserve">Son olarak, telefonunuzdan "cihazla bağlantı kur" öğesini seçin. </w:t>
      </w:r>
    </w:p>
    <w:p w:rsidR="005B1EF2" w:rsidRPr="00310C6E" w:rsidRDefault="005B1EF2" w:rsidP="005B1EF2">
      <w:pPr>
        <w:numPr>
          <w:ilvl w:val="0"/>
          <w:numId w:val="15"/>
        </w:numPr>
        <w:tabs>
          <w:tab w:val="left" w:pos="142"/>
        </w:tabs>
        <w:spacing w:line="240" w:lineRule="exact"/>
        <w:ind w:left="142" w:hanging="142"/>
        <w:jc w:val="both"/>
        <w:rPr>
          <w:rFonts w:ascii="Calibri" w:eastAsia="DFKai-SB" w:hAnsi="Calibri"/>
          <w:color w:val="000000" w:themeColor="text1"/>
          <w:sz w:val="16"/>
          <w:szCs w:val="22"/>
        </w:rPr>
      </w:pPr>
      <w:r w:rsidRPr="00310C6E">
        <w:rPr>
          <w:rFonts w:ascii="Calibri" w:hAnsi="Calibri"/>
          <w:b/>
          <w:color w:val="000000" w:themeColor="text1"/>
          <w:sz w:val="16"/>
        </w:rPr>
        <w:t>Hat girişi</w:t>
      </w:r>
    </w:p>
    <w:p w:rsidR="003B7B51" w:rsidRPr="00310C6E" w:rsidRDefault="005B1EF2" w:rsidP="00E22719">
      <w:pPr>
        <w:tabs>
          <w:tab w:val="left" w:pos="284"/>
        </w:tabs>
        <w:spacing w:line="200" w:lineRule="exact"/>
        <w:ind w:left="142"/>
        <w:jc w:val="both"/>
        <w:rPr>
          <w:rFonts w:ascii="Calibri" w:hAnsi="Calibri"/>
          <w:color w:val="000000" w:themeColor="text1"/>
          <w:kern w:val="0"/>
          <w:sz w:val="14"/>
          <w:szCs w:val="14"/>
          <w:lang w:eastAsia="zh-TW"/>
        </w:rPr>
      </w:pPr>
      <w:r w:rsidRPr="00310C6E">
        <w:rPr>
          <w:rFonts w:ascii="Calibri" w:hAnsi="Calibri" w:hint="eastAsia"/>
          <w:color w:val="000000" w:themeColor="text1"/>
          <w:sz w:val="14"/>
        </w:rPr>
        <w:t>Mobile</w:t>
      </w:r>
      <w:r w:rsidR="00E22719" w:rsidRPr="00310C6E">
        <w:rPr>
          <w:rFonts w:ascii="Calibri" w:hAnsi="Calibri"/>
          <w:color w:val="000000" w:themeColor="text1"/>
          <w:sz w:val="14"/>
        </w:rPr>
        <w:t xml:space="preserve"> Theater</w:t>
      </w:r>
      <w:r w:rsidR="00E22719" w:rsidRPr="00310C6E">
        <w:rPr>
          <w:rFonts w:ascii="Calibri" w:hAnsi="Calibri" w:hint="eastAsia"/>
          <w:color w:val="000000" w:themeColor="text1"/>
          <w:sz w:val="14"/>
          <w:lang w:eastAsia="zh-TW"/>
        </w:rPr>
        <w:t xml:space="preserve"> </w:t>
      </w:r>
      <w:r w:rsidRPr="00310C6E">
        <w:rPr>
          <w:rFonts w:ascii="Calibri" w:hAnsi="Calibri"/>
          <w:color w:val="000000" w:themeColor="text1"/>
          <w:sz w:val="14"/>
        </w:rPr>
        <w:t>, kablosuz cihazlar kullanılamadığında 3,5 mm ses soketini destekler.</w:t>
      </w:r>
    </w:p>
    <w:sectPr w:rsidR="003B7B51" w:rsidRPr="00310C6E" w:rsidSect="00E22719">
      <w:headerReference w:type="default" r:id="rId31"/>
      <w:footerReference w:type="even" r:id="rId32"/>
      <w:footerReference w:type="default" r:id="rId33"/>
      <w:pgSz w:w="5670" w:h="6521"/>
      <w:pgMar w:top="567" w:right="567" w:bottom="567" w:left="567" w:header="493" w:footer="318" w:gutter="0"/>
      <w:pgNumType w:start="3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4A" w:rsidRDefault="00731D4A">
      <w:r>
        <w:separator/>
      </w:r>
    </w:p>
  </w:endnote>
  <w:endnote w:type="continuationSeparator" w:id="0">
    <w:p w:rsidR="00731D4A" w:rsidRDefault="0073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9" w:rsidRDefault="009E03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6A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A79" w:rsidRDefault="006D6A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9" w:rsidRPr="00FF0002" w:rsidRDefault="006D6A79">
    <w:pPr>
      <w:pStyle w:val="a4"/>
      <w:jc w:val="center"/>
      <w:rPr>
        <w:rFonts w:ascii="Calibri" w:hAnsi="Calibri"/>
        <w:sz w:val="14"/>
        <w:szCs w:val="12"/>
      </w:rPr>
    </w:pPr>
    <w:r>
      <w:rPr>
        <w:rStyle w:val="a5"/>
        <w:rFonts w:ascii="Calibri" w:hAnsi="Calibri"/>
        <w:sz w:val="14"/>
      </w:rPr>
      <w:t xml:space="preserve">- </w:t>
    </w:r>
    <w:r w:rsidR="009E03D4" w:rsidRPr="00FF0002">
      <w:rPr>
        <w:rStyle w:val="a5"/>
        <w:rFonts w:ascii="Calibri" w:hAnsi="Calibri"/>
        <w:sz w:val="14"/>
        <w:szCs w:val="12"/>
      </w:rPr>
      <w:fldChar w:fldCharType="begin"/>
    </w:r>
    <w:r w:rsidRPr="00FF0002">
      <w:rPr>
        <w:rStyle w:val="a5"/>
        <w:rFonts w:ascii="Calibri" w:hAnsi="Calibri"/>
        <w:sz w:val="14"/>
        <w:szCs w:val="12"/>
      </w:rPr>
      <w:instrText xml:space="preserve"> PAGE </w:instrText>
    </w:r>
    <w:r w:rsidR="009E03D4" w:rsidRPr="00FF0002">
      <w:rPr>
        <w:rStyle w:val="a5"/>
        <w:rFonts w:ascii="Calibri" w:hAnsi="Calibri"/>
        <w:sz w:val="14"/>
        <w:szCs w:val="12"/>
      </w:rPr>
      <w:fldChar w:fldCharType="separate"/>
    </w:r>
    <w:r w:rsidR="00310C6E">
      <w:rPr>
        <w:rStyle w:val="a5"/>
        <w:rFonts w:ascii="Calibri" w:hAnsi="Calibri"/>
        <w:noProof/>
        <w:sz w:val="14"/>
        <w:szCs w:val="12"/>
      </w:rPr>
      <w:t>32</w:t>
    </w:r>
    <w:r w:rsidR="009E03D4" w:rsidRPr="00FF0002">
      <w:rPr>
        <w:rStyle w:val="a5"/>
        <w:rFonts w:ascii="Calibri" w:hAnsi="Calibri"/>
        <w:sz w:val="14"/>
        <w:szCs w:val="12"/>
      </w:rPr>
      <w:fldChar w:fldCharType="end"/>
    </w:r>
    <w:r>
      <w:rPr>
        <w:rStyle w:val="a5"/>
        <w:rFonts w:ascii="Calibri" w:hAnsi="Calibri"/>
        <w:sz w:val="14"/>
      </w:rPr>
      <w:t xml:space="preserve"> -</w:t>
    </w:r>
  </w:p>
  <w:p w:rsidR="006D6A79" w:rsidRDefault="006D6A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4A" w:rsidRDefault="00731D4A">
      <w:r>
        <w:separator/>
      </w:r>
    </w:p>
  </w:footnote>
  <w:footnote w:type="continuationSeparator" w:id="0">
    <w:p w:rsidR="00731D4A" w:rsidRDefault="00731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9" w:rsidRDefault="006D6A79" w:rsidP="00310C6E">
    <w:pPr>
      <w:pStyle w:val="a3"/>
      <w:pBdr>
        <w:bottom w:val="threeDEmboss" w:sz="6" w:space="1" w:color="auto"/>
      </w:pBdr>
      <w:wordWrap w:val="0"/>
      <w:spacing w:afterLines="40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hd w:val="pct15" w:color="auto" w:fill="000000"/>
      </w:rPr>
      <w:t xml:space="preserve"> T</w:t>
    </w:r>
    <w:r w:rsidR="00C866F4">
      <w:rPr>
        <w:rFonts w:ascii="Calibri" w:hAnsi="Calibri"/>
        <w:b/>
        <w:sz w:val="16"/>
        <w:shd w:val="pct15" w:color="auto" w:fill="000000"/>
      </w:rPr>
      <w:t>ü</w:t>
    </w:r>
    <w:r>
      <w:rPr>
        <w:rFonts w:ascii="Calibri" w:hAnsi="Calibri"/>
        <w:b/>
        <w:sz w:val="16"/>
        <w:shd w:val="pct15" w:color="auto" w:fill="000000"/>
      </w:rPr>
      <w:t>rk</w:t>
    </w:r>
    <w:r w:rsidR="00C866F4">
      <w:rPr>
        <w:rFonts w:ascii="Calibri" w:hAnsi="Calibri"/>
        <w:b/>
        <w:sz w:val="16"/>
        <w:shd w:val="pct15" w:color="auto" w:fill="000000"/>
      </w:rPr>
      <w:t>ç</w:t>
    </w:r>
    <w:r>
      <w:rPr>
        <w:rFonts w:ascii="Calibri" w:hAnsi="Calibri"/>
        <w:b/>
        <w:sz w:val="16"/>
        <w:shd w:val="pct15" w:color="auto" w:fill="000000"/>
      </w:rP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0CA244AA"/>
    <w:multiLevelType w:val="hybridMultilevel"/>
    <w:tmpl w:val="005C2008"/>
    <w:lvl w:ilvl="0" w:tplc="9C4A5FD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03576"/>
    <w:multiLevelType w:val="multilevel"/>
    <w:tmpl w:val="CD34B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2C5D63"/>
    <w:multiLevelType w:val="hybridMultilevel"/>
    <w:tmpl w:val="63AA102E"/>
    <w:lvl w:ilvl="0" w:tplc="9C4A5FD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E4142"/>
    <w:multiLevelType w:val="hybridMultilevel"/>
    <w:tmpl w:val="6472C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07E24"/>
    <w:multiLevelType w:val="hybridMultilevel"/>
    <w:tmpl w:val="BDAE3DB0"/>
    <w:lvl w:ilvl="0" w:tplc="FD90393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04193"/>
    <w:multiLevelType w:val="multilevel"/>
    <w:tmpl w:val="5B0AE1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F92D53"/>
    <w:multiLevelType w:val="hybridMultilevel"/>
    <w:tmpl w:val="BAD63B00"/>
    <w:lvl w:ilvl="0" w:tplc="69CE6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31623F"/>
    <w:multiLevelType w:val="hybridMultilevel"/>
    <w:tmpl w:val="7C6E2F26"/>
    <w:lvl w:ilvl="0" w:tplc="FD90393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2C7975"/>
    <w:multiLevelType w:val="multilevel"/>
    <w:tmpl w:val="B17A3CF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7506C2E"/>
    <w:multiLevelType w:val="hybridMultilevel"/>
    <w:tmpl w:val="C338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225A7"/>
    <w:multiLevelType w:val="hybridMultilevel"/>
    <w:tmpl w:val="79D8D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610EB"/>
    <w:multiLevelType w:val="hybridMultilevel"/>
    <w:tmpl w:val="DF1EFCB6"/>
    <w:lvl w:ilvl="0" w:tplc="FA7C13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A2B1CB7"/>
    <w:multiLevelType w:val="multilevel"/>
    <w:tmpl w:val="3206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06DD1"/>
    <w:multiLevelType w:val="hybridMultilevel"/>
    <w:tmpl w:val="E0FE0422"/>
    <w:lvl w:ilvl="0" w:tplc="EA8CB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D6458B"/>
    <w:multiLevelType w:val="multilevel"/>
    <w:tmpl w:val="4708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B0F57"/>
    <w:multiLevelType w:val="hybridMultilevel"/>
    <w:tmpl w:val="3D823134"/>
    <w:lvl w:ilvl="0" w:tplc="EBD87D4C">
      <w:start w:val="1730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PMingLiU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B0B1059"/>
    <w:multiLevelType w:val="multilevel"/>
    <w:tmpl w:val="5B0B1059"/>
    <w:lvl w:ilvl="0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B2256F"/>
    <w:multiLevelType w:val="multilevel"/>
    <w:tmpl w:val="06AE9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E154C"/>
    <w:multiLevelType w:val="hybridMultilevel"/>
    <w:tmpl w:val="82187BBC"/>
    <w:lvl w:ilvl="0" w:tplc="DEFE36C2">
      <w:start w:val="1"/>
      <w:numFmt w:val="decimal"/>
      <w:lvlText w:val="%1."/>
      <w:lvlJc w:val="left"/>
      <w:pPr>
        <w:ind w:left="360" w:hanging="360"/>
      </w:pPr>
      <w:rPr>
        <w:rFonts w:eastAsia="PMingLiU" w:cs="Times New Roman" w:hint="default"/>
        <w:b/>
      </w:rPr>
    </w:lvl>
    <w:lvl w:ilvl="1" w:tplc="33D26250">
      <w:start w:val="1"/>
      <w:numFmt w:val="bullet"/>
      <w:lvlText w:val="•"/>
      <w:lvlJc w:val="left"/>
      <w:pPr>
        <w:tabs>
          <w:tab w:val="num" w:pos="2650"/>
        </w:tabs>
        <w:ind w:left="2650" w:hanging="240"/>
      </w:pPr>
      <w:rPr>
        <w:rFonts w:ascii="PMingLiU" w:eastAsia="PMingLiU" w:hAnsi="PMingLiU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FDF17A2"/>
    <w:multiLevelType w:val="hybridMultilevel"/>
    <w:tmpl w:val="5802BED0"/>
    <w:lvl w:ilvl="0" w:tplc="DEFE36C2">
      <w:start w:val="1"/>
      <w:numFmt w:val="decimal"/>
      <w:lvlText w:val="%1."/>
      <w:lvlJc w:val="left"/>
      <w:pPr>
        <w:ind w:left="360" w:hanging="360"/>
      </w:pPr>
      <w:rPr>
        <w:rFonts w:eastAsia="PMingLiU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45658CC"/>
    <w:multiLevelType w:val="hybridMultilevel"/>
    <w:tmpl w:val="B17A3C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7"/>
  </w:num>
  <w:num w:numId="5">
    <w:abstractNumId w:val="3"/>
  </w:num>
  <w:num w:numId="6">
    <w:abstractNumId w:val="7"/>
  </w:num>
  <w:num w:numId="7">
    <w:abstractNumId w:val="15"/>
  </w:num>
  <w:num w:numId="8">
    <w:abstractNumId w:val="4"/>
  </w:num>
  <w:num w:numId="9">
    <w:abstractNumId w:val="23"/>
  </w:num>
  <w:num w:numId="10">
    <w:abstractNumId w:val="11"/>
  </w:num>
  <w:num w:numId="11">
    <w:abstractNumId w:val="18"/>
  </w:num>
  <w:num w:numId="12">
    <w:abstractNumId w:val="1"/>
  </w:num>
  <w:num w:numId="13">
    <w:abstractNumId w:val="0"/>
  </w:num>
  <w:num w:numId="14">
    <w:abstractNumId w:val="2"/>
  </w:num>
  <w:num w:numId="15">
    <w:abstractNumId w:val="22"/>
  </w:num>
  <w:num w:numId="16">
    <w:abstractNumId w:val="2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2"/>
  </w:num>
  <w:num w:numId="21">
    <w:abstractNumId w:val="16"/>
  </w:num>
  <w:num w:numId="22">
    <w:abstractNumId w:val="8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stylePaneFormatFilter w:val="3F01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002"/>
    <w:rsid w:val="00003A3A"/>
    <w:rsid w:val="000075EE"/>
    <w:rsid w:val="00091BA0"/>
    <w:rsid w:val="000E628E"/>
    <w:rsid w:val="00146F0D"/>
    <w:rsid w:val="00173BCB"/>
    <w:rsid w:val="001A29C6"/>
    <w:rsid w:val="001D3535"/>
    <w:rsid w:val="001F3B94"/>
    <w:rsid w:val="0020049F"/>
    <w:rsid w:val="00244552"/>
    <w:rsid w:val="002C5184"/>
    <w:rsid w:val="00310C6E"/>
    <w:rsid w:val="00393FF6"/>
    <w:rsid w:val="00397432"/>
    <w:rsid w:val="003B7B51"/>
    <w:rsid w:val="00403F14"/>
    <w:rsid w:val="004179C4"/>
    <w:rsid w:val="005010E3"/>
    <w:rsid w:val="005B1EF2"/>
    <w:rsid w:val="0060624A"/>
    <w:rsid w:val="00637C4C"/>
    <w:rsid w:val="00643D59"/>
    <w:rsid w:val="00665D01"/>
    <w:rsid w:val="006773B7"/>
    <w:rsid w:val="00681C42"/>
    <w:rsid w:val="006A5C8B"/>
    <w:rsid w:val="006D6A79"/>
    <w:rsid w:val="006E7D51"/>
    <w:rsid w:val="007134F1"/>
    <w:rsid w:val="00731D4A"/>
    <w:rsid w:val="00752302"/>
    <w:rsid w:val="0075402B"/>
    <w:rsid w:val="00765E2B"/>
    <w:rsid w:val="0077173D"/>
    <w:rsid w:val="007F7388"/>
    <w:rsid w:val="00853004"/>
    <w:rsid w:val="008E7A87"/>
    <w:rsid w:val="009068AF"/>
    <w:rsid w:val="00924A84"/>
    <w:rsid w:val="00977FBF"/>
    <w:rsid w:val="009D5641"/>
    <w:rsid w:val="009E03D4"/>
    <w:rsid w:val="00A031E9"/>
    <w:rsid w:val="00A22FCA"/>
    <w:rsid w:val="00A36677"/>
    <w:rsid w:val="00A379D5"/>
    <w:rsid w:val="00A40CC3"/>
    <w:rsid w:val="00A44A3E"/>
    <w:rsid w:val="00A67176"/>
    <w:rsid w:val="00B1478A"/>
    <w:rsid w:val="00B16694"/>
    <w:rsid w:val="00B62D3E"/>
    <w:rsid w:val="00BB1860"/>
    <w:rsid w:val="00BC4FCE"/>
    <w:rsid w:val="00C15987"/>
    <w:rsid w:val="00C21D59"/>
    <w:rsid w:val="00C866F4"/>
    <w:rsid w:val="00CA5D5C"/>
    <w:rsid w:val="00CC0E48"/>
    <w:rsid w:val="00CC4830"/>
    <w:rsid w:val="00CD4BF6"/>
    <w:rsid w:val="00CE67F4"/>
    <w:rsid w:val="00D823BF"/>
    <w:rsid w:val="00D90866"/>
    <w:rsid w:val="00DB686C"/>
    <w:rsid w:val="00E20644"/>
    <w:rsid w:val="00E22719"/>
    <w:rsid w:val="00E234ED"/>
    <w:rsid w:val="00E90A24"/>
    <w:rsid w:val="00EE69AA"/>
    <w:rsid w:val="00EF1092"/>
    <w:rsid w:val="00EF21AC"/>
    <w:rsid w:val="00EF5C6B"/>
    <w:rsid w:val="00F1595A"/>
    <w:rsid w:val="00FB7796"/>
    <w:rsid w:val="00FF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tr-TR" w:eastAsia="tr-TR" w:bidi="tr-T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8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83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CC4830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CC4830"/>
  </w:style>
  <w:style w:type="paragraph" w:customStyle="1" w:styleId="ordinary-output">
    <w:name w:val="ordinary-output"/>
    <w:basedOn w:val="a"/>
    <w:rsid w:val="00CC4830"/>
    <w:pPr>
      <w:widowControl/>
      <w:spacing w:before="100" w:beforeAutospacing="1" w:after="75" w:line="330" w:lineRule="atLeast"/>
    </w:pPr>
    <w:rPr>
      <w:rFonts w:ascii="SimSun" w:eastAsia="SimSun" w:hAnsi="SimSun" w:cs="SimSun"/>
      <w:color w:val="333333"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9D5641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ListParagraph1">
    <w:name w:val="List Paragraph1"/>
    <w:basedOn w:val="a"/>
    <w:rsid w:val="003B7B5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9.bin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png"/><Relationship Id="rId27" Type="http://schemas.openxmlformats.org/officeDocument/2006/relationships/image" Target="media/image7.png"/><Relationship Id="rId30" Type="http://schemas.openxmlformats.org/officeDocument/2006/relationships/oleObject" Target="embeddings/oleObject16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1824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Instructions:</vt:lpstr>
    </vt:vector>
  </TitlesOfParts>
  <Company>昆盈企業股份有限公司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Instructions:</dc:title>
  <dc:creator>11003718</dc:creator>
  <cp:lastModifiedBy>11002753</cp:lastModifiedBy>
  <cp:revision>7</cp:revision>
  <cp:lastPrinted>2016-07-05T13:22:00Z</cp:lastPrinted>
  <dcterms:created xsi:type="dcterms:W3CDTF">2016-07-08T12:34:00Z</dcterms:created>
  <dcterms:modified xsi:type="dcterms:W3CDTF">2016-08-26T05:43:00Z</dcterms:modified>
</cp:coreProperties>
</file>